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EF" w:rsidRDefault="00615FEF" w:rsidP="00615FE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Tabla 6</w:t>
      </w:r>
      <w:r w:rsidRPr="000565FE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del estadístico de </w:t>
      </w:r>
      <w:proofErr w:type="spellStart"/>
      <w:r>
        <w:rPr>
          <w:rFonts w:ascii="Verdana" w:hAnsi="Verdana"/>
          <w:sz w:val="18"/>
          <w:szCs w:val="18"/>
        </w:rPr>
        <w:t>Lilliefors</w:t>
      </w:r>
      <w:proofErr w:type="spellEnd"/>
      <w:r>
        <w:rPr>
          <w:rFonts w:ascii="Verdana" w:hAnsi="Verdana"/>
          <w:sz w:val="18"/>
          <w:szCs w:val="18"/>
        </w:rPr>
        <w:t>.</w:t>
      </w:r>
    </w:p>
    <w:p w:rsidR="00615FEF" w:rsidRDefault="00615FEF" w:rsidP="00615FE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615FEF" w:rsidRDefault="00615FEF" w:rsidP="00615FE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615FEF" w:rsidRDefault="00615FEF" w:rsidP="00615FE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5463" w:type="dxa"/>
        <w:jc w:val="center"/>
        <w:tblInd w:w="-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6"/>
        <w:gridCol w:w="740"/>
        <w:gridCol w:w="740"/>
        <w:gridCol w:w="854"/>
        <w:gridCol w:w="854"/>
        <w:gridCol w:w="859"/>
      </w:tblGrid>
      <w:tr w:rsidR="00615FEF" w:rsidRPr="00777336" w:rsidTr="00271EEA">
        <w:trPr>
          <w:jc w:val="center"/>
        </w:trPr>
        <w:tc>
          <w:tcPr>
            <w:tcW w:w="1416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Grados de libertad (</w:t>
            </w:r>
            <w:r w:rsidRPr="003447BB">
              <w:rPr>
                <w:rFonts w:ascii="Verdana" w:hAnsi="Verdana"/>
                <w:b/>
                <w:sz w:val="18"/>
                <w:szCs w:val="18"/>
              </w:rPr>
              <w:sym w:font="Symbol" w:char="F06E"/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  <w:tc>
          <w:tcPr>
            <w:tcW w:w="4047" w:type="dxa"/>
            <w:gridSpan w:val="5"/>
            <w:tcBorders>
              <w:top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Nivel de significación (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sym w:font="Symbol" w:char="F061"/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  <w:vMerge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0,2</w: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0,15</w: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0,10</w: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0,05</w:t>
            </w:r>
          </w:p>
        </w:tc>
        <w:tc>
          <w:tcPr>
            <w:tcW w:w="859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0,01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  <w:tcBorders>
              <w:top w:val="double" w:sz="4" w:space="0" w:color="auto"/>
            </w:tcBorders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0,300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0,319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0,352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0,381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0,417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0,285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0,299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0,315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0,337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0,405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0,265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0,277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0,294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0,319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0,364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0,247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0,258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0,276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0,300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0,348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0,233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0,244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0,261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0,285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0,331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9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0,223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0,233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0,249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0,271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0,311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0,215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0,224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0,239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0,258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0,294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11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0,206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0,217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0,230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0,249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0,284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0,199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0,212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0,223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0,242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0,275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0,190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0,202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0,214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0,234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0,268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0,183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0,194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0,207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0,227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0,261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15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0,177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0,187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0,201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0,220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0,257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16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0,173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0,182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0,195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0,213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0,250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17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0,169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0,177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0,189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0,206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0,245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18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0,166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0,173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0,184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0,200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0,239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19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0,163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0,169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0,179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0,195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0,235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20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0,160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0,166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0,174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0,190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0,231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25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0,149</w:t>
            </w:r>
          </w:p>
        </w:tc>
        <w:tc>
          <w:tcPr>
            <w:tcW w:w="740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0,153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0,165</w:t>
            </w:r>
          </w:p>
        </w:tc>
        <w:tc>
          <w:tcPr>
            <w:tcW w:w="854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0,180</w:t>
            </w:r>
          </w:p>
        </w:tc>
        <w:tc>
          <w:tcPr>
            <w:tcW w:w="859" w:type="dxa"/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0,203</w:t>
            </w:r>
          </w:p>
        </w:tc>
      </w:tr>
      <w:tr w:rsidR="00615FEF" w:rsidRPr="00777336" w:rsidTr="00271EEA">
        <w:trPr>
          <w:jc w:val="center"/>
        </w:trPr>
        <w:tc>
          <w:tcPr>
            <w:tcW w:w="1416" w:type="dxa"/>
            <w:tcBorders>
              <w:bottom w:val="single" w:sz="4" w:space="0" w:color="auto"/>
            </w:tcBorders>
          </w:tcPr>
          <w:p w:rsidR="00615FEF" w:rsidRPr="00777336" w:rsidRDefault="00615FEF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30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0,131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0,136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0,144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0,161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 xml:space="preserve"> 0,187</w:t>
            </w:r>
          </w:p>
        </w:tc>
      </w:tr>
      <w:tr w:rsidR="00615FEF" w:rsidRPr="00777336" w:rsidTr="00271EEA">
        <w:trPr>
          <w:trHeight w:val="574"/>
          <w:jc w:val="center"/>
        </w:trPr>
        <w:tc>
          <w:tcPr>
            <w:tcW w:w="1416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Más de  30</w: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4"/>
                <w:szCs w:val="4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62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27pt" o:ole="" fillcolor="window">
                  <v:imagedata r:id="rId4" o:title=""/>
                </v:shape>
                <o:OLEObject Type="Embed" ProgID="Equation.3" ShapeID="_x0000_i1025" DrawAspect="Content" ObjectID="_1345365152" r:id="rId5"/>
              </w:objec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4"/>
                <w:szCs w:val="4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600" w:dyaOrig="540">
                <v:shape id="_x0000_i1026" type="#_x0000_t75" style="width:30pt;height:27pt" o:ole="" fillcolor="window">
                  <v:imagedata r:id="rId6" o:title=""/>
                </v:shape>
                <o:OLEObject Type="Embed" ProgID="Equation.3" ShapeID="_x0000_i1026" DrawAspect="Content" ObjectID="_1345365153" r:id="rId7"/>
              </w:objec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600" w:dyaOrig="540">
                <v:shape id="_x0000_i1027" type="#_x0000_t75" style="width:30pt;height:27pt" o:ole="" fillcolor="window">
                  <v:imagedata r:id="rId8" o:title=""/>
                </v:shape>
                <o:OLEObject Type="Embed" ProgID="Equation.3" ShapeID="_x0000_i1027" DrawAspect="Content" ObjectID="_1345365154" r:id="rId9"/>
              </w:objec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620" w:dyaOrig="540">
                <v:shape id="_x0000_i1028" type="#_x0000_t75" style="width:31.5pt;height:27pt" o:ole="" fillcolor="window">
                  <v:imagedata r:id="rId10" o:title=""/>
                </v:shape>
                <o:OLEObject Type="Embed" ProgID="Equation.3" ShapeID="_x0000_i1028" DrawAspect="Content" ObjectID="_1345365155" r:id="rId11"/>
              </w:object>
            </w:r>
            <w:r w:rsidRPr="0077733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859" w:type="dxa"/>
            <w:tcBorders>
              <w:bottom w:val="double" w:sz="4" w:space="0" w:color="auto"/>
            </w:tcBorders>
          </w:tcPr>
          <w:p w:rsidR="00615FEF" w:rsidRPr="00777336" w:rsidRDefault="00615FEF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580" w:dyaOrig="540">
                <v:shape id="_x0000_i1029" type="#_x0000_t75" style="width:29.25pt;height:27pt" o:ole="" fillcolor="window">
                  <v:imagedata r:id="rId12" o:title=""/>
                </v:shape>
                <o:OLEObject Type="Embed" ProgID="Equation.3" ShapeID="_x0000_i1029" DrawAspect="Content" ObjectID="_1345365156" r:id="rId13"/>
              </w:object>
            </w:r>
          </w:p>
        </w:tc>
      </w:tr>
    </w:tbl>
    <w:p w:rsidR="00615FEF" w:rsidRPr="00164952" w:rsidRDefault="00615FEF" w:rsidP="00615FE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615FEF" w:rsidRDefault="00615FEF" w:rsidP="00615FEF"/>
    <w:p w:rsidR="00E3333F" w:rsidRPr="00615FEF" w:rsidRDefault="00E3333F" w:rsidP="00615FEF"/>
    <w:sectPr w:rsidR="00E3333F" w:rsidRPr="00615FEF" w:rsidSect="009B2DAC">
      <w:pgSz w:w="9979" w:h="14169" w:code="13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2634F"/>
    <w:rsid w:val="00033D0E"/>
    <w:rsid w:val="00070EA9"/>
    <w:rsid w:val="00077E71"/>
    <w:rsid w:val="00164952"/>
    <w:rsid w:val="00175307"/>
    <w:rsid w:val="002D0D2D"/>
    <w:rsid w:val="0032634F"/>
    <w:rsid w:val="00497FBA"/>
    <w:rsid w:val="004D211C"/>
    <w:rsid w:val="005F0EA0"/>
    <w:rsid w:val="00615FEF"/>
    <w:rsid w:val="007D002B"/>
    <w:rsid w:val="008D3DE9"/>
    <w:rsid w:val="009A2F56"/>
    <w:rsid w:val="009B2DAC"/>
    <w:rsid w:val="00B542C0"/>
    <w:rsid w:val="00C07EF3"/>
    <w:rsid w:val="00C31352"/>
    <w:rsid w:val="00C8437E"/>
    <w:rsid w:val="00D72DA0"/>
    <w:rsid w:val="00DF148E"/>
    <w:rsid w:val="00E3333F"/>
    <w:rsid w:val="00F20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952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164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</vt:lpstr>
    </vt:vector>
  </TitlesOfParts>
  <Company>Universidad de Vigo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</dc:title>
  <dc:creator>Zoo</dc:creator>
  <cp:lastModifiedBy>Castor</cp:lastModifiedBy>
  <cp:revision>3</cp:revision>
  <dcterms:created xsi:type="dcterms:W3CDTF">2010-09-07T09:45:00Z</dcterms:created>
  <dcterms:modified xsi:type="dcterms:W3CDTF">2010-09-07T09:45:00Z</dcterms:modified>
</cp:coreProperties>
</file>